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0"/>
        <w:tblGridChange w:id="0">
          <w:tblGrid>
            <w:gridCol w:w="96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Cadastral de Fornecedores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0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3"/>
        <w:gridCol w:w="1432"/>
        <w:gridCol w:w="515"/>
        <w:gridCol w:w="394"/>
        <w:gridCol w:w="63"/>
        <w:gridCol w:w="287"/>
        <w:gridCol w:w="181"/>
        <w:gridCol w:w="195"/>
        <w:gridCol w:w="164"/>
        <w:gridCol w:w="196"/>
        <w:gridCol w:w="180"/>
        <w:gridCol w:w="180"/>
        <w:gridCol w:w="225"/>
        <w:gridCol w:w="121"/>
        <w:gridCol w:w="179"/>
        <w:gridCol w:w="555"/>
        <w:gridCol w:w="166"/>
        <w:gridCol w:w="178"/>
        <w:gridCol w:w="196"/>
        <w:gridCol w:w="206"/>
        <w:gridCol w:w="154"/>
        <w:gridCol w:w="299"/>
        <w:gridCol w:w="61"/>
        <w:gridCol w:w="180"/>
        <w:gridCol w:w="351"/>
        <w:gridCol w:w="174"/>
        <w:gridCol w:w="366"/>
        <w:gridCol w:w="17"/>
        <w:gridCol w:w="532"/>
        <w:gridCol w:w="1080"/>
        <w:tblGridChange w:id="0">
          <w:tblGrid>
            <w:gridCol w:w="783"/>
            <w:gridCol w:w="1432"/>
            <w:gridCol w:w="515"/>
            <w:gridCol w:w="394"/>
            <w:gridCol w:w="63"/>
            <w:gridCol w:w="287"/>
            <w:gridCol w:w="181"/>
            <w:gridCol w:w="195"/>
            <w:gridCol w:w="164"/>
            <w:gridCol w:w="196"/>
            <w:gridCol w:w="180"/>
            <w:gridCol w:w="180"/>
            <w:gridCol w:w="225"/>
            <w:gridCol w:w="121"/>
            <w:gridCol w:w="179"/>
            <w:gridCol w:w="555"/>
            <w:gridCol w:w="166"/>
            <w:gridCol w:w="178"/>
            <w:gridCol w:w="196"/>
            <w:gridCol w:w="206"/>
            <w:gridCol w:w="154"/>
            <w:gridCol w:w="299"/>
            <w:gridCol w:w="61"/>
            <w:gridCol w:w="180"/>
            <w:gridCol w:w="351"/>
            <w:gridCol w:w="174"/>
            <w:gridCol w:w="366"/>
            <w:gridCol w:w="17"/>
            <w:gridCol w:w="532"/>
            <w:gridCol w:w="1080"/>
          </w:tblGrid>
        </w:tblGridChange>
      </w:tblGrid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Jurídicas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Fantasia:</w:t>
            </w:r>
          </w:p>
        </w:tc>
      </w:tr>
      <w:tr>
        <w:trPr>
          <w:cantSplit w:val="0"/>
          <w:tblHeader w:val="0"/>
        </w:trPr>
        <w:tc>
          <w:tcPr>
            <w:gridSpan w:val="13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Responsáveis legais:</w:t>
            </w:r>
          </w:p>
        </w:tc>
        <w:tc>
          <w:tcPr>
            <w:gridSpan w:val="17"/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Responsável técnico:</w:t>
            </w:r>
          </w:p>
        </w:tc>
      </w:tr>
      <w:tr>
        <w:trPr>
          <w:cantSplit w:val="0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Nº Documento: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Órgão emissor: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CNES: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ANS: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Fone/Fax: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 vendas: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Fone/Fax vendas: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Tipo de Tributação: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A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Micro empresa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B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Pequeno porte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C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Simples...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Fabricante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Distribuidor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D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Prestador Serviços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1E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Estadual: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20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Municipal:</w:t>
            </w:r>
          </w:p>
        </w:tc>
      </w:tr>
      <w:tr>
        <w:trPr>
          <w:cantSplit w:val="0"/>
          <w:tblHeader w:val="0"/>
        </w:trPr>
        <w:tc>
          <w:tcPr>
            <w:gridSpan w:val="19"/>
            <w:vAlign w:val="top"/>
          </w:tcPr>
          <w:p w:rsidR="00000000" w:rsidDel="00000000" w:rsidP="00000000" w:rsidRDefault="00000000" w:rsidRPr="00000000" w14:paraId="0000022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Autorização de Funcionamento: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3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Emissão</w:t>
            </w:r>
          </w:p>
        </w:tc>
      </w:tr>
      <w:tr>
        <w:trPr>
          <w:cantSplit w:val="0"/>
          <w:tblHeader w:val="0"/>
        </w:trPr>
        <w:tc>
          <w:tcPr>
            <w:gridSpan w:val="19"/>
            <w:vAlign w:val="top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Alvará Sanitário: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5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Validade:</w:t>
            </w:r>
          </w:p>
        </w:tc>
      </w:tr>
      <w:tr>
        <w:trPr>
          <w:cantSplit w:val="0"/>
          <w:tblHeader w:val="0"/>
        </w:trPr>
        <w:tc>
          <w:tcPr>
            <w:gridSpan w:val="19"/>
            <w:vAlign w:val="top"/>
          </w:tcPr>
          <w:p w:rsidR="00000000" w:rsidDel="00000000" w:rsidP="00000000" w:rsidRDefault="00000000" w:rsidRPr="00000000" w14:paraId="0000025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Alvará Localização: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6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Validade:</w:t>
            </w:r>
          </w:p>
        </w:tc>
      </w:tr>
      <w:tr>
        <w:trPr>
          <w:cantSplit w:val="0"/>
          <w:tblHeader w:val="0"/>
        </w:trPr>
        <w:tc>
          <w:tcPr>
            <w:gridSpan w:val="19"/>
            <w:vAlign w:val="top"/>
          </w:tcPr>
          <w:p w:rsidR="00000000" w:rsidDel="00000000" w:rsidP="00000000" w:rsidRDefault="00000000" w:rsidRPr="00000000" w14:paraId="0000027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Boas Práticas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8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2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Cobrança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B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Formas de pagamento: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B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Boleto bancário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C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Carteira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Depósito C/C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2D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Telefone de cobrança: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2F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 cobrança: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1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Contato: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Comerciais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4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Representante: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38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39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Fax: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9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Móvel: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A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C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fechamento faturamento: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3E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 mínimo NF: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0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Frete: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40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CIF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FOB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41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Prazo de Entrega: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3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Condições de pagamento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4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4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 pedido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4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5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 faturamento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64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Produtos</w:t>
            </w:r>
          </w:p>
        </w:tc>
      </w:tr>
    </w:tbl>
    <w:p w:rsidR="00000000" w:rsidDel="00000000" w:rsidP="00000000" w:rsidRDefault="00000000" w:rsidRPr="00000000" w14:paraId="0000045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160"/>
        <w:gridCol w:w="1980"/>
        <w:gridCol w:w="1800"/>
        <w:gridCol w:w="1288"/>
        <w:tblGridChange w:id="0">
          <w:tblGrid>
            <w:gridCol w:w="2410"/>
            <w:gridCol w:w="2160"/>
            <w:gridCol w:w="1980"/>
            <w:gridCol w:w="1800"/>
            <w:gridCol w:w="1288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comercial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genérico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Fabricante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Nº Registro 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Cartas de Comercialização</w:t>
            </w:r>
          </w:p>
        </w:tc>
      </w:tr>
    </w:tbl>
    <w:p w:rsidR="00000000" w:rsidDel="00000000" w:rsidP="00000000" w:rsidRDefault="00000000" w:rsidRPr="00000000" w14:paraId="000004A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0"/>
        <w:gridCol w:w="1440"/>
        <w:gridCol w:w="1980"/>
        <w:gridCol w:w="1440"/>
        <w:gridCol w:w="1980"/>
        <w:tblGridChange w:id="0">
          <w:tblGrid>
            <w:gridCol w:w="2770"/>
            <w:gridCol w:w="1440"/>
            <w:gridCol w:w="1980"/>
            <w:gridCol w:w="1440"/>
            <w:gridCol w:w="19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Fabricante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Nº 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Emissão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Fone contato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3"/>
        <w:tblGridChange w:id="0">
          <w:tblGrid>
            <w:gridCol w:w="9673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Qualificação ISO e Outros</w:t>
            </w:r>
          </w:p>
        </w:tc>
      </w:tr>
    </w:tbl>
    <w:p w:rsidR="00000000" w:rsidDel="00000000" w:rsidP="00000000" w:rsidRDefault="00000000" w:rsidRPr="00000000" w14:paraId="000004D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0"/>
        <w:gridCol w:w="2160"/>
        <w:gridCol w:w="1980"/>
        <w:gridCol w:w="2000"/>
        <w:tblGridChange w:id="0">
          <w:tblGrid>
            <w:gridCol w:w="3490"/>
            <w:gridCol w:w="2160"/>
            <w:gridCol w:w="1980"/>
            <w:gridCol w:w="2000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Qualidade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Emissão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Fone contato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9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2700"/>
        <w:gridCol w:w="1620"/>
        <w:gridCol w:w="1260"/>
        <w:tblGridChange w:id="0">
          <w:tblGrid>
            <w:gridCol w:w="4030"/>
            <w:gridCol w:w="2700"/>
            <w:gridCol w:w="1620"/>
            <w:gridCol w:w="1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Documentos Medicamentos/Material de Consumo Hospitalar, Imobilizado, Saneantes e de Laboratório e Ortese e Protese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*VENCIMENTO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Ficha Cadastral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Autorização de Funcionamento da ANVISA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CNPJ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Inscrição Estadual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Responsabilidade técnica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Contrato Social (última alteração)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Licença de Funcionamento da Vigilância Sanitária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Registro no MS  dos Produtos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Boas Práticas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Carta Comercialização - listagem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2700"/>
        <w:gridCol w:w="1620"/>
        <w:gridCol w:w="1260"/>
        <w:tblGridChange w:id="0">
          <w:tblGrid>
            <w:gridCol w:w="4030"/>
            <w:gridCol w:w="2700"/>
            <w:gridCol w:w="1620"/>
            <w:gridCol w:w="1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Documentos Alimentos Perecíveis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*VENCIMENTO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Ficha Cadastral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Contrato Social (última alteração)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CNPJ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Inscrição Estadual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Alvará de Localização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Alvará de Saúde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Qualificação e/ou Manual de Boas Práticas e/ou Visita Técnica HP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Inspeção Federal - CIF (âmbito federal)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Inspeção de |Produtos de Origem Animal _CISPOA (âmbito Estadual)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8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2700"/>
        <w:gridCol w:w="1620"/>
        <w:gridCol w:w="1260"/>
        <w:tblGridChange w:id="0">
          <w:tblGrid>
            <w:gridCol w:w="4030"/>
            <w:gridCol w:w="2700"/>
            <w:gridCol w:w="1620"/>
            <w:gridCol w:w="1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Documentos Manutenção Predial e Serviços Tercerizados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*VENCIMENTO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Ficha Cadastral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CNPJ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Cartão Inscrição Estadual ou Prefeitura quando for o Caso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Certificado de Responsabilidade técnica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Contrato Social (última alteração)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Comprovante Recolhimento FGTS e INSS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Contrato de Prestação de Serviços.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D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VENCIMENTO pode ser tanto o imposto pelas autoridades para determinados documentos, como estipulado por esta Instituição.</w:t>
      </w:r>
    </w:p>
    <w:p w:rsidR="00000000" w:rsidDel="00000000" w:rsidP="00000000" w:rsidRDefault="00000000" w:rsidRPr="00000000" w14:paraId="000005A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Poderão ser solicitados outros documentos se a área de atuação exigir.</w:t>
      </w:r>
    </w:p>
    <w:p w:rsidR="00000000" w:rsidDel="00000000" w:rsidP="00000000" w:rsidRDefault="00000000" w:rsidRPr="00000000" w14:paraId="000005A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ind w:left="25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Instrução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normativa foi elaborada de acordo com a Instrução n 1 de 30/09/94, Portaria nº 2.814 de 29/05/98, publicada no D.O.U em 01/06/98 e Portaria nº 3.716 de 08/10/98, publicada no D.O.U em 09/10/98.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a serem fornecidos deverão ser tanto do fabricante quanto da empresa distribuidora, e no caso desta, a empresa deve enviar as cartas de autorização de comercialização, emitidas pelos fabricantes dos produtos , por ela comercializados, em formulário conforme modelo.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caso de fornecimento de produtos com registro no Ministério da Saúde é necessário uma cópia do registro ou da publicação no Diário Oficial da União. Se o produto for isento de registro junto ao MS, é necessário cópia do documento de isenção, no caso de registros provisórios é necessário documento que comprove a renovação do registro quando expirar a data, ou a apresentação do registro definitivo.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fornecedor deve possuir um prontuário com os dados cadastrais da empresa e cópia da documentação, comprovando a legalidade de seu exercício.</w:t>
      </w:r>
    </w:p>
    <w:p w:rsidR="00000000" w:rsidDel="00000000" w:rsidP="00000000" w:rsidRDefault="00000000" w:rsidRPr="00000000" w14:paraId="000005AA">
      <w:pPr>
        <w:spacing w:after="280" w:before="280" w:line="36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de responsabilidade da empresa informar quaisquer alterações da produção, sejam administrativas ou dos produtos, sendo passível de suspensão de fornecimento caso houver omissão de informações detectadas por esta Instituição. 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que assumimos, civil e criminalmente, inteira responsabilidade pela veracidade das informações prestadas para cadastramento e habilitação de fornecedores no Pio Sodalício Damas de Caridade de Caxias do Sul, bem como declaramos que as instruções de uso que acompanham o produto são suficientes para garantir a segurança do usuário, dos pacientes e do meio ambiente.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Localidade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Carimbo da Empresa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ssinatura e nome </w:t>
      </w:r>
      <w:r w:rsidDel="00000000" w:rsidR="00000000" w:rsidRPr="00000000">
        <w:rPr>
          <w:rFonts w:ascii="Arial" w:cs="Arial" w:eastAsia="Arial" w:hAnsi="Arial"/>
          <w:rtl w:val="0"/>
        </w:rPr>
        <w:t xml:space="preserve">legível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representante </w:t>
      </w:r>
      <w:r w:rsidDel="00000000" w:rsidR="00000000" w:rsidRPr="00000000">
        <w:rPr>
          <w:rFonts w:ascii="Arial" w:cs="Arial" w:eastAsia="Arial" w:hAnsi="Arial"/>
          <w:rtl w:val="0"/>
        </w:rPr>
        <w:t xml:space="preserve">legal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técnico.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418" w:top="1418" w:left="1701" w:right="1701" w:header="720" w:footer="10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Av. Júlio de Castilhos, 2163 - Caxias do Sul – RS - 95</w:t>
    </w:r>
    <w:r w:rsidDel="00000000" w:rsidR="00000000" w:rsidRPr="00000000">
      <w:rPr>
        <w:color w:val="000080"/>
        <w:rtl w:val="0"/>
      </w:rPr>
      <w:t xml:space="preserve">020 485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Fone: 3220 8000 e-mail: sac@pompeia.org.br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67803" cy="6450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356" l="12627" r="12779" t="21752"/>
                  <a:stretch>
                    <a:fillRect/>
                  </a:stretch>
                </pic:blipFill>
                <pic:spPr>
                  <a:xfrm>
                    <a:off x="0" y="0"/>
                    <a:ext cx="1467803" cy="6450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